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64B5" w14:textId="77777777" w:rsidR="006F2128" w:rsidRPr="006F2128" w:rsidRDefault="006F2128" w:rsidP="006F2128">
      <w:pPr>
        <w:widowControl/>
        <w:jc w:val="center"/>
        <w:rPr>
          <w:rFonts w:ascii="STZhongsong" w:eastAsia="STZhongsong" w:hAnsi="STZhongsong" w:cs="仿宋"/>
          <w:b/>
          <w:bCs/>
          <w:sz w:val="44"/>
          <w:szCs w:val="44"/>
        </w:rPr>
      </w:pPr>
      <w:r w:rsidRPr="006F2128">
        <w:rPr>
          <w:rFonts w:ascii="STZhongsong" w:eastAsia="STZhongsong" w:hAnsi="STZhongsong" w:cs="仿宋" w:hint="eastAsia"/>
          <w:b/>
          <w:bCs/>
          <w:sz w:val="44"/>
          <w:szCs w:val="44"/>
        </w:rPr>
        <w:t>湖北师范大学学生文明宿舍评选条件</w:t>
      </w:r>
    </w:p>
    <w:p w14:paraId="522144C0" w14:textId="77777777" w:rsidR="006F2128" w:rsidRDefault="006F2128" w:rsidP="006F2128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14:paraId="61576126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文明宿舍每学年评选一次，以学院为单位，按学院宿舍总数的 2%评选。评选条件为：</w:t>
      </w:r>
    </w:p>
    <w:p w14:paraId="7036E21E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（一）宿舍成员全体热爱祖国、热爱人民、热爱学校，遵守国家法律和社会公德，有正确的人生观和价值观，能遵守校规校纪，宿舍无人受到纪律处分；</w:t>
      </w:r>
    </w:p>
    <w:p w14:paraId="048D87A5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（二）宿舍无违章用电、酗酒、赌博、聚众闹事、打架斗殴等违规和不文明现象；</w:t>
      </w:r>
    </w:p>
    <w:p w14:paraId="44998A66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（三）宿舍环境卫生美洁，文化氛围浓厚，无脏乱差现象；</w:t>
      </w:r>
    </w:p>
    <w:p w14:paraId="515F5381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（四）宿舍学习气氛浓郁，全体成员上一学年综合素质测评总分排名班级前列，专业能力突出；</w:t>
      </w:r>
    </w:p>
    <w:p w14:paraId="51135DA5" w14:textId="77777777" w:rsidR="006F2128" w:rsidRDefault="006F2128" w:rsidP="006F21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（五）宿舍成员关系融洽，团结互助，生活习惯健康，全体成员热心公益，积极参与志愿服务活动，示范效应明显。</w:t>
      </w:r>
    </w:p>
    <w:p w14:paraId="345CF676" w14:textId="77777777" w:rsidR="00DA5622" w:rsidRPr="006F2128" w:rsidRDefault="00DA5622"/>
    <w:sectPr w:rsidR="00DA5622" w:rsidRPr="006F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28"/>
    <w:rsid w:val="006F2128"/>
    <w:rsid w:val="00D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0E92"/>
  <w15:chartTrackingRefBased/>
  <w15:docId w15:val="{F3F3D8FA-844D-4098-802D-4452A67E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F212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rsid w:val="006F2128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鑫泉 陈</dc:creator>
  <cp:keywords/>
  <dc:description/>
  <cp:lastModifiedBy>鑫泉 陈</cp:lastModifiedBy>
  <cp:revision>1</cp:revision>
  <dcterms:created xsi:type="dcterms:W3CDTF">2024-04-07T12:52:00Z</dcterms:created>
  <dcterms:modified xsi:type="dcterms:W3CDTF">2024-04-07T12:53:00Z</dcterms:modified>
</cp:coreProperties>
</file>