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五月份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亲爱的同学们：</w:t>
      </w:r>
    </w:p>
    <w:p>
      <w:pPr>
        <w:spacing w:line="440" w:lineRule="exact"/>
        <w:ind w:firstLine="412" w:firstLineChars="200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五月榴花照眼明，枝间时见子初成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五月是青春的季节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。为提高安全防范意识和能力，保障人身和财产安全，现作如下提示：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1.防溺水安全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莫大意</w:t>
      </w: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。</w:t>
      </w:r>
      <w:r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  <w:t>不私自下水游泳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</w:t>
      </w:r>
      <w:r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  <w:t>不擅自与他人结伴游泳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</w:t>
      </w:r>
      <w:r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  <w:t>不在无家长或专业人员的陪伴下游泳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</w:t>
      </w:r>
      <w:r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  <w:t>不到无安全设施、无救援人员的水域游泳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，不要到不熟悉的水域游泳，不要盲目下水施救；发现险情会相互提醒、劝阻并报告，会基本的自护、自救方法。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default" w:ascii="仿宋_GB2312" w:hAnsi="仿宋_GB2312" w:cs="仿宋_GB2312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2.做自己情绪的主人。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>学会管理情绪，才有能力面对世事百态，养成良好心态，生活才会对你温柔以待；学会真诚沟通，时刻珍爱生命，构建良好的宿舍氛围，与人保持和谐友善的关系，学会悦纳，对他人少一些偏见、多一点理解。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3.网络安全意识要强化。</w:t>
      </w:r>
      <w:r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>对不熟悉的网络游戏、直播、QQ群、贴吧不接触不参与；警惕各类电信网络诈骗，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>下载国家反诈中心APP，并开启短信和来电预警功能，</w:t>
      </w:r>
      <w:r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>不参与买卖电话卡、银行卡，不出租自己的QQ账号、微信账号，不点击未知链接，不轻信陌生来电，不透漏个人信息，遇到转账汇款要多核实，发现有问题及时报警；防范各类“套路贷”，不参与网络不良借贷。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4.宿舍管理规定要遵守。</w:t>
      </w:r>
      <w:r>
        <w:rPr>
          <w:rFonts w:hint="eastAsia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  <w:t>外出锁好门窗，严禁夜不归宿，不得留他人在宿舍住宿，未经批准不得在校外租房居住；不在宿舍内吸烟和使用明火，保持宿舍内消防通道畅通，爱护宿舍内消防设施，注意用电安全，不在宿舍私拉、乱接电线，不使用大功率电器、劣质插座和劣质充电器，严禁将电动自行车电瓶拿回宿舍充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就业安全须牢记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。在求职过程中要注意提高警惕，就业诈骗形式多种多样，要警惕“非法传销”陷阱、“滥用试用期”陷阱、“花样培训贷”陷阱等，招聘信息要鉴伪求真，选择高信誉度招聘网站，核实招聘企业真实性，异地求职需谨慎，个人资料防泄露，合同协议审慎落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6.校纪</w:t>
      </w:r>
      <w:r>
        <w:rPr>
          <w:rFonts w:hint="eastAsia" w:ascii="仿宋_GB2312" w:hAnsi="仿宋_GB2312" w:eastAsia="仿宋_GB2312" w:cs="仿宋_GB2312"/>
          <w:b/>
          <w:bCs/>
          <w:color w:val="auto"/>
          <w:sz w:val="21"/>
          <w:szCs w:val="21"/>
          <w:lang w:val="en-US" w:eastAsia="zh-CN"/>
        </w:rPr>
        <w:t>校规要恪守。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要遵守校纪校规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不要随意夜不归宿或未经批准校外租房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电动车安全驾驶要切记，要按道行驶依线停车，不得违反规定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驾驶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，要靠车行道的右侧行驶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有事离黄须向班主任和辅导员请假、报告，经批准后方可离校，同时把个人去向及联系方式告知班长、舍友、家长。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  <w:t>7.遇到困难要求助。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遇到困难时，不逃避、不退缩，勇于面对，对生活保持信念和信心。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当你因心理困惑而无助时，可以前往大学生活动中心（若水轩）418室进行心理咨询预约，或通过电话预约，预约电话为15727147822，若情况紧急，可以拨打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24小时心理危机干预热线15871206130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，将有专业的心理咨询师为大家服务。若遇到安全问题，请拨打校园110，电话为0714-6572110。</w:t>
      </w:r>
    </w:p>
    <w:p>
      <w:pPr>
        <w:spacing w:line="480" w:lineRule="exact"/>
        <w:ind w:firstLine="412" w:firstLineChars="200"/>
        <w:jc w:val="righ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学生工作部（处）  保卫部（处）  后勤管理中心</w:t>
      </w:r>
    </w:p>
    <w:p>
      <w:pPr>
        <w:spacing w:line="480" w:lineRule="exact"/>
        <w:ind w:firstLine="412" w:firstLineChars="200"/>
        <w:jc w:val="center"/>
        <w:rPr>
          <w:rFonts w:ascii="仿宋_GB2312" w:hAnsi="Calibri" w:cs="Times New Roman"/>
          <w:sz w:val="24"/>
          <w:szCs w:val="24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                                    2023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06DF30E3"/>
    <w:rsid w:val="0AEB1338"/>
    <w:rsid w:val="10A11A07"/>
    <w:rsid w:val="117379FA"/>
    <w:rsid w:val="14DB3D99"/>
    <w:rsid w:val="15E056FE"/>
    <w:rsid w:val="1CF55E97"/>
    <w:rsid w:val="1F7A48B4"/>
    <w:rsid w:val="274217BD"/>
    <w:rsid w:val="2DCC49F2"/>
    <w:rsid w:val="35066A3B"/>
    <w:rsid w:val="37857701"/>
    <w:rsid w:val="39071960"/>
    <w:rsid w:val="40307062"/>
    <w:rsid w:val="408706C6"/>
    <w:rsid w:val="4AC55148"/>
    <w:rsid w:val="4CB37051"/>
    <w:rsid w:val="54882B71"/>
    <w:rsid w:val="566B41F9"/>
    <w:rsid w:val="5C8C341B"/>
    <w:rsid w:val="5F585836"/>
    <w:rsid w:val="64581678"/>
    <w:rsid w:val="6A9A2088"/>
    <w:rsid w:val="6AE267D7"/>
    <w:rsid w:val="6BFF17FC"/>
    <w:rsid w:val="6C553829"/>
    <w:rsid w:val="6D8D7153"/>
    <w:rsid w:val="78EF75C0"/>
    <w:rsid w:val="7A3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1121</Characters>
  <Lines>6</Lines>
  <Paragraphs>1</Paragraphs>
  <TotalTime>26</TotalTime>
  <ScaleCrop>false</ScaleCrop>
  <LinksUpToDate>false</LinksUpToDate>
  <CharactersWithSpaces>1164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L爱F依</cp:lastModifiedBy>
  <cp:lastPrinted>2023-04-03T01:10:00Z</cp:lastPrinted>
  <dcterms:modified xsi:type="dcterms:W3CDTF">2023-05-06T09:21:51Z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B898EFDA9D1143749FA399A2CA762DFF_13</vt:lpwstr>
  </property>
</Properties>
</file>