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859CBB">
      <w:pPr>
        <w:tabs>
          <w:tab w:val="left" w:pos="6180"/>
        </w:tabs>
        <w:jc w:val="center"/>
        <w:rPr>
          <w:rFonts w:hint="eastAsia" w:asciiTheme="minorEastAsia" w:hAnsiTheme="minorEastAsia" w:eastAsiaTheme="minorEastAsia"/>
          <w:b/>
          <w:sz w:val="52"/>
          <w:szCs w:val="52"/>
        </w:rPr>
      </w:pPr>
    </w:p>
    <w:p w14:paraId="21D255F8">
      <w:pPr>
        <w:tabs>
          <w:tab w:val="left" w:pos="6180"/>
        </w:tabs>
        <w:jc w:val="center"/>
        <w:rPr>
          <w:rFonts w:hint="eastAsia" w:asciiTheme="minorEastAsia" w:hAnsiTheme="minorEastAsia" w:eastAsiaTheme="minorEastAsia"/>
          <w:b/>
          <w:sz w:val="52"/>
          <w:szCs w:val="52"/>
        </w:rPr>
      </w:pPr>
    </w:p>
    <w:p w14:paraId="641E38E0">
      <w:pPr>
        <w:tabs>
          <w:tab w:val="left" w:pos="6180"/>
        </w:tabs>
        <w:jc w:val="center"/>
        <w:rPr>
          <w:rFonts w:hint="eastAsia" w:asciiTheme="minorEastAsia" w:hAnsiTheme="minorEastAsia" w:eastAsiaTheme="minorEastAsia"/>
          <w:b/>
          <w:sz w:val="52"/>
          <w:szCs w:val="52"/>
        </w:rPr>
      </w:pPr>
    </w:p>
    <w:p w14:paraId="6EF4AE94">
      <w:pPr>
        <w:tabs>
          <w:tab w:val="left" w:pos="6180"/>
        </w:tabs>
        <w:jc w:val="center"/>
        <w:rPr>
          <w:rFonts w:hint="eastAsia" w:asciiTheme="minorEastAsia" w:hAnsiTheme="minorEastAsia" w:eastAsiaTheme="minorEastAsia"/>
          <w:b/>
          <w:sz w:val="52"/>
          <w:szCs w:val="52"/>
        </w:rPr>
      </w:pPr>
    </w:p>
    <w:p w14:paraId="3D13D8D0">
      <w:pPr>
        <w:tabs>
          <w:tab w:val="left" w:pos="6180"/>
        </w:tabs>
        <w:jc w:val="center"/>
        <w:rPr>
          <w:rFonts w:hint="eastAsia" w:asciiTheme="minorEastAsia" w:hAnsiTheme="minorEastAsia" w:eastAsiaTheme="minorEastAsia"/>
          <w:b/>
          <w:sz w:val="52"/>
          <w:szCs w:val="52"/>
        </w:rPr>
      </w:pPr>
    </w:p>
    <w:p w14:paraId="16465FFC">
      <w:pPr>
        <w:tabs>
          <w:tab w:val="left" w:pos="6180"/>
        </w:tabs>
        <w:jc w:val="center"/>
        <w:rPr>
          <w:rFonts w:hint="eastAsia" w:asciiTheme="minorEastAsia" w:hAnsiTheme="minorEastAsia" w:eastAsiaTheme="minorEastAsia"/>
          <w:b/>
          <w:sz w:val="52"/>
          <w:szCs w:val="52"/>
        </w:rPr>
      </w:pPr>
      <w:r>
        <w:rPr>
          <w:rFonts w:hint="eastAsia" w:asciiTheme="minorEastAsia" w:hAnsiTheme="minorEastAsia" w:eastAsiaTheme="minorEastAsia"/>
          <w:b/>
          <w:sz w:val="52"/>
          <w:szCs w:val="52"/>
        </w:rPr>
        <w:t>湖北师范大学</w:t>
      </w:r>
    </w:p>
    <w:p w14:paraId="24DD1034">
      <w:pPr>
        <w:jc w:val="center"/>
        <w:rPr>
          <w:rFonts w:hint="eastAsia" w:asciiTheme="minorEastAsia" w:hAnsiTheme="minorEastAsia" w:eastAsiaTheme="minorEastAsia"/>
        </w:rPr>
        <w:sectPr>
          <w:headerReference r:id="rId5" w:type="first"/>
          <w:footerReference r:id="rId7" w:type="first"/>
          <w:headerReference r:id="rId4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titlePg/>
          <w:docGrid w:type="lines" w:linePitch="312" w:charSpace="0"/>
        </w:sectPr>
      </w:pPr>
      <w:r>
        <w:rPr>
          <w:rFonts w:hint="eastAsia" w:asciiTheme="minorEastAsia" w:hAnsiTheme="minorEastAsia" w:eastAsiaTheme="minorEastAsia"/>
          <w:b/>
          <w:sz w:val="52"/>
          <w:szCs w:val="52"/>
        </w:rPr>
        <w:t>班主任考核登记网上操作指南</w:t>
      </w:r>
      <w:bookmarkStart w:id="1" w:name="_GoBack"/>
      <w:bookmarkEnd w:id="1"/>
    </w:p>
    <w:p w14:paraId="2B09A155">
      <w:pPr>
        <w:pStyle w:val="3"/>
        <w:rPr>
          <w:rFonts w:hint="eastAsia"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>电脑端</w:t>
      </w:r>
    </w:p>
    <w:p w14:paraId="2B7F0A21">
      <w:pPr>
        <w:pStyle w:val="4"/>
        <w:spacing w:before="0" w:after="113"/>
        <w:textAlignment w:val="center"/>
        <w:rPr>
          <w:rFonts w:hint="eastAsia" w:ascii="宋体" w:hAnsi="宋体" w:eastAsia="宋体"/>
          <w:color w:val="auto"/>
        </w:rPr>
      </w:pPr>
      <w:bookmarkStart w:id="0" w:name="_Toc26567"/>
      <w:r>
        <w:rPr>
          <w:rFonts w:hint="eastAsia" w:ascii="宋体" w:hAnsi="宋体" w:eastAsia="宋体"/>
          <w:color w:val="auto"/>
        </w:rPr>
        <w:t>1.</w:t>
      </w:r>
      <w:bookmarkEnd w:id="0"/>
      <w:r>
        <w:rPr>
          <w:rFonts w:hint="eastAsia" w:ascii="宋体" w:hAnsi="宋体" w:eastAsia="宋体"/>
          <w:color w:val="auto"/>
        </w:rPr>
        <w:t>登录学工系统</w:t>
      </w:r>
    </w:p>
    <w:p w14:paraId="3190443E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访问</w:t>
      </w:r>
      <w:r>
        <w:rPr>
          <w:rFonts w:ascii="宋体" w:hAnsi="宋体" w:eastAsia="宋体"/>
        </w:rPr>
        <w:t>【</w:t>
      </w:r>
      <w:r>
        <w:rPr>
          <w:rFonts w:hint="eastAsia" w:ascii="宋体" w:hAnsi="宋体" w:eastAsia="宋体"/>
        </w:rPr>
        <w:t>湖北师范大学网上办事服务大厅</w:t>
      </w:r>
      <w:r>
        <w:rPr>
          <w:rFonts w:ascii="宋体" w:hAnsi="宋体" w:eastAsia="宋体"/>
        </w:rPr>
        <w:t>】(https://ehall.hbnu.edu.cn/new/index.html)</w:t>
      </w:r>
      <w:r>
        <w:rPr>
          <w:rFonts w:hint="eastAsia" w:ascii="宋体" w:hAnsi="宋体" w:eastAsia="宋体"/>
        </w:rPr>
        <w:t>，点击【登录】，输入账号（工号）密码进行登录。</w:t>
      </w:r>
    </w:p>
    <w:p w14:paraId="3FDA8624"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4310" cy="2398395"/>
            <wp:effectExtent l="0" t="0" r="2540" b="1905"/>
            <wp:docPr id="1029134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3408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78E4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点击【可用应用】-》【学工服务】-》【学工系统】，点击【进入服务</w:t>
      </w:r>
      <w:r>
        <w:rPr>
          <w:rFonts w:ascii="宋体" w:hAnsi="宋体" w:eastAsia="宋体"/>
        </w:rPr>
        <w:t>】</w:t>
      </w:r>
      <w:r>
        <w:rPr>
          <w:rFonts w:hint="eastAsia" w:ascii="宋体" w:hAnsi="宋体" w:eastAsia="宋体"/>
        </w:rPr>
        <w:t>进入学工系统页面：</w:t>
      </w:r>
    </w:p>
    <w:p w14:paraId="14FE04D7"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4310" cy="2820670"/>
            <wp:effectExtent l="0" t="0" r="2540" b="0"/>
            <wp:docPr id="1068271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7116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2B59"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4310" cy="4999355"/>
            <wp:effectExtent l="0" t="0" r="2540" b="0"/>
            <wp:docPr id="665001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0113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D79C">
      <w:pPr>
        <w:pStyle w:val="4"/>
        <w:spacing w:before="0" w:after="113"/>
        <w:textAlignment w:val="center"/>
        <w:rPr>
          <w:rFonts w:hint="eastAsia"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>2.考核登记</w:t>
      </w:r>
    </w:p>
    <w:p w14:paraId="69F4D05B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点击【学工队伍管理】-》【班主任考核】进入登记页面，如下图示：</w:t>
      </w:r>
    </w:p>
    <w:p w14:paraId="5AC94837">
      <w:pPr>
        <w:rPr>
          <w:rFonts w:ascii="宋体" w:hAnsi="宋体" w:eastAsia="宋体"/>
        </w:rPr>
      </w:pPr>
      <w:r>
        <w:drawing>
          <wp:inline distT="0" distB="0" distL="0" distR="0">
            <wp:extent cx="5274310" cy="3056255"/>
            <wp:effectExtent l="0" t="0" r="2540" b="0"/>
            <wp:docPr id="1147748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4873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0699">
      <w:pPr>
        <w:rPr>
          <w:rFonts w:ascii="宋体" w:hAnsi="宋体" w:eastAsia="宋体"/>
        </w:rPr>
      </w:pPr>
      <w:r>
        <w:drawing>
          <wp:inline distT="0" distB="0" distL="0" distR="0">
            <wp:extent cx="5274310" cy="3056255"/>
            <wp:effectExtent l="0" t="0" r="2540" b="0"/>
            <wp:docPr id="377700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0000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FAB9"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4310" cy="887730"/>
            <wp:effectExtent l="0" t="0" r="2540" b="7620"/>
            <wp:docPr id="1423895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89574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F018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点击【新增】，按照页面要求填写相关信息，确认无误后点击【提交审核】即可，如下图示：</w:t>
      </w:r>
    </w:p>
    <w:p w14:paraId="7E8603CB">
      <w:pPr>
        <w:rPr>
          <w:rFonts w:ascii="宋体" w:hAnsi="宋体" w:eastAsia="宋体"/>
        </w:rPr>
      </w:pPr>
      <w:r>
        <w:drawing>
          <wp:inline distT="0" distB="0" distL="0" distR="0">
            <wp:extent cx="5274310" cy="796290"/>
            <wp:effectExtent l="0" t="0" r="2540" b="3810"/>
            <wp:docPr id="1457514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1479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643E">
      <w:pPr>
        <w:rPr>
          <w:rFonts w:ascii="宋体" w:hAnsi="宋体" w:eastAsia="宋体"/>
        </w:rPr>
      </w:pPr>
      <w:r>
        <w:drawing>
          <wp:inline distT="0" distB="0" distL="0" distR="0">
            <wp:extent cx="5274310" cy="2456180"/>
            <wp:effectExtent l="0" t="0" r="2540" b="1270"/>
            <wp:docPr id="982666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6665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B112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如填写信息有误，在学院未审核通过前，可进行撤回，如已审核通过，无法进行撤回。如下图示：</w:t>
      </w:r>
    </w:p>
    <w:p w14:paraId="4BCD6CA1">
      <w:pPr>
        <w:rPr>
          <w:rFonts w:ascii="宋体" w:hAnsi="宋体" w:eastAsia="宋体"/>
        </w:rPr>
      </w:pPr>
      <w:r>
        <w:drawing>
          <wp:inline distT="0" distB="0" distL="0" distR="0">
            <wp:extent cx="5274310" cy="2382520"/>
            <wp:effectExtent l="0" t="0" r="2540" b="0"/>
            <wp:docPr id="1914637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370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3EDD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在审核通过后，可对申请表进行打印，如下图示：</w:t>
      </w:r>
    </w:p>
    <w:p w14:paraId="4BC84740">
      <w:pPr>
        <w:rPr>
          <w:rFonts w:ascii="宋体" w:hAnsi="宋体" w:eastAsia="宋体"/>
        </w:rPr>
      </w:pPr>
      <w:r>
        <w:drawing>
          <wp:inline distT="0" distB="0" distL="0" distR="0">
            <wp:extent cx="5274310" cy="847725"/>
            <wp:effectExtent l="0" t="0" r="2540" b="9525"/>
            <wp:docPr id="1909135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3514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CBA52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点击【审核日志】，可查看审核日志，如下图示：</w:t>
      </w:r>
    </w:p>
    <w:p w14:paraId="76240BB4">
      <w:pPr>
        <w:rPr>
          <w:rFonts w:hint="eastAsia" w:ascii="宋体" w:hAnsi="宋体" w:eastAsia="宋体"/>
        </w:rPr>
      </w:pPr>
      <w:r>
        <w:drawing>
          <wp:inline distT="0" distB="0" distL="0" distR="0">
            <wp:extent cx="5274310" cy="1685290"/>
            <wp:effectExtent l="0" t="0" r="2540" b="0"/>
            <wp:docPr id="45859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965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1AF9">
      <w:pPr>
        <w:rPr>
          <w:rFonts w:hint="eastAsia" w:ascii="宋体" w:hAnsi="宋体" w:eastAsia="宋体"/>
          <w:b/>
          <w:bCs/>
          <w:color w:val="EE0000"/>
        </w:rPr>
      </w:pPr>
      <w:r>
        <w:rPr>
          <w:rFonts w:hint="eastAsia" w:ascii="宋体" w:hAnsi="宋体" w:eastAsia="宋体"/>
          <w:b/>
          <w:bCs/>
          <w:color w:val="EE0000"/>
          <w:highlight w:val="yellow"/>
        </w:rPr>
        <w:t>PS:如果带多个班级，每个班级都需要进行填写一条。</w:t>
      </w:r>
    </w:p>
    <w:p w14:paraId="6047844F">
      <w:pPr>
        <w:pStyle w:val="3"/>
        <w:rPr>
          <w:rFonts w:hint="eastAsia"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>移动端</w:t>
      </w:r>
    </w:p>
    <w:p w14:paraId="32ABBE2A">
      <w:pPr>
        <w:pStyle w:val="4"/>
        <w:spacing w:before="0" w:after="113"/>
        <w:textAlignment w:val="center"/>
        <w:rPr>
          <w:rFonts w:hint="eastAsia"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>1.登录学工系统</w:t>
      </w:r>
    </w:p>
    <w:p w14:paraId="0ADABBAC">
      <w:pPr>
        <w:ind w:firstLine="424" w:firstLineChars="193"/>
        <w:jc w:val="both"/>
        <w:rPr>
          <w:rFonts w:hint="eastAsia" w:ascii="宋体" w:hAnsi="宋体" w:eastAsia="宋体"/>
          <w:color w:val="FF0000"/>
        </w:rPr>
      </w:pPr>
      <w:r>
        <w:rPr>
          <w:rFonts w:hint="eastAsia" w:ascii="宋体" w:hAnsi="宋体" w:eastAsia="宋体"/>
        </w:rPr>
        <w:t>在今日校园中，点击【服务】-》【学工服务】，点击【学工系统】进入学工首页，如下图示：</w:t>
      </w:r>
    </w:p>
    <w:p w14:paraId="045E5EEC">
      <w:pPr>
        <w:jc w:val="center"/>
        <w:rPr>
          <w:rFonts w:hint="eastAsia" w:ascii="宋体" w:hAnsi="宋体" w:eastAsia="宋体"/>
        </w:rPr>
      </w:pPr>
      <w:r>
        <w:drawing>
          <wp:inline distT="0" distB="0" distL="0" distR="0">
            <wp:extent cx="1581785" cy="3281680"/>
            <wp:effectExtent l="0" t="0" r="0" b="0"/>
            <wp:docPr id="20389159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1592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2836" cy="332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F3F3">
      <w:pPr>
        <w:pStyle w:val="4"/>
        <w:spacing w:before="0" w:after="113"/>
        <w:textAlignment w:val="center"/>
        <w:rPr>
          <w:rFonts w:hint="eastAsia" w:ascii="宋体" w:hAnsi="宋体" w:eastAsia="宋体"/>
          <w:color w:val="auto"/>
        </w:rPr>
      </w:pPr>
      <w:r>
        <w:rPr>
          <w:rFonts w:hint="eastAsia" w:ascii="宋体" w:hAnsi="宋体" w:eastAsia="宋体"/>
          <w:color w:val="auto"/>
        </w:rPr>
        <w:t>2.考核登记</w:t>
      </w:r>
    </w:p>
    <w:p w14:paraId="67DAE79C">
      <w:pPr>
        <w:ind w:firstLine="44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点击【学工队伍管理】-》【班主任考核】进入登记页面，如下图示：</w:t>
      </w:r>
    </w:p>
    <w:p w14:paraId="10713540">
      <w:pPr>
        <w:ind w:firstLine="440" w:firstLineChars="200"/>
        <w:rPr>
          <w:rFonts w:hint="eastAsia" w:ascii="宋体" w:hAnsi="宋体" w:eastAsia="宋体"/>
        </w:rPr>
      </w:pPr>
    </w:p>
    <w:p w14:paraId="00C07C02"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1685290" cy="3661410"/>
            <wp:effectExtent l="0" t="0" r="0" b="0"/>
            <wp:docPr id="1196101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0192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3382" cy="36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drawing>
          <wp:inline distT="0" distB="0" distL="0" distR="0">
            <wp:extent cx="1693545" cy="3666490"/>
            <wp:effectExtent l="0" t="0" r="1905" b="0"/>
            <wp:docPr id="1842470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7062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7838" cy="36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drawing>
          <wp:inline distT="0" distB="0" distL="0" distR="0">
            <wp:extent cx="1696720" cy="3663950"/>
            <wp:effectExtent l="0" t="0" r="0" b="0"/>
            <wp:docPr id="1208332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3271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1627" cy="36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EF6B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点击【新增】，按照页面要求填写相关信息，确认无误后点击【提交审核】即可，如下图示：</w:t>
      </w:r>
    </w:p>
    <w:p w14:paraId="02C942C4"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1574165" cy="3420110"/>
            <wp:effectExtent l="0" t="0" r="6985" b="8890"/>
            <wp:docPr id="779638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3852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5770" cy="346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drawing>
          <wp:inline distT="0" distB="0" distL="0" distR="0">
            <wp:extent cx="1579245" cy="3427095"/>
            <wp:effectExtent l="0" t="0" r="1905" b="1905"/>
            <wp:docPr id="882728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2848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7899" cy="344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FBF3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如填写信息有误，在学院未审核通过前，可进行撤回，如已审核通过，无法进行撤回。如下图示：</w:t>
      </w:r>
    </w:p>
    <w:p w14:paraId="5C62500D"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1595120" cy="3419475"/>
            <wp:effectExtent l="0" t="0" r="5080" b="9525"/>
            <wp:docPr id="5488272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2729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6566" cy="34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9F04">
      <w:pPr>
        <w:ind w:firstLine="44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点击【审核日志】，可查看审核日志，如下图示：</w:t>
      </w:r>
    </w:p>
    <w:p w14:paraId="0FA4CFC9">
      <w:pPr>
        <w:jc w:val="center"/>
        <w:rPr>
          <w:rFonts w:hint="eastAsia" w:ascii="宋体" w:hAnsi="宋体" w:eastAsia="宋体"/>
        </w:rPr>
      </w:pPr>
      <w:r>
        <w:drawing>
          <wp:inline distT="0" distB="0" distL="0" distR="0">
            <wp:extent cx="1690370" cy="3637280"/>
            <wp:effectExtent l="0" t="0" r="5080" b="1270"/>
            <wp:docPr id="1781417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1713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4597" cy="364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drawing>
          <wp:inline distT="0" distB="0" distL="0" distR="0">
            <wp:extent cx="1685290" cy="3647440"/>
            <wp:effectExtent l="0" t="0" r="0" b="0"/>
            <wp:docPr id="2059094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9414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6450" cy="36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27DC">
      <w:pPr>
        <w:rPr>
          <w:rFonts w:hint="eastAsia" w:ascii="宋体" w:hAnsi="宋体" w:eastAsia="宋体"/>
          <w:b/>
          <w:bCs/>
          <w:color w:val="EE0000"/>
        </w:rPr>
      </w:pPr>
      <w:r>
        <w:rPr>
          <w:rFonts w:hint="eastAsia" w:ascii="宋体" w:hAnsi="宋体" w:eastAsia="宋体"/>
          <w:b/>
          <w:bCs/>
          <w:color w:val="EE0000"/>
          <w:highlight w:val="yellow"/>
        </w:rPr>
        <w:t>PS:如果带多个班级，每个班级都需要进行填写一条。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189BC">
    <w:pPr>
      <w:pStyle w:val="11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87B36">
    <w:pPr>
      <w:pStyle w:val="11"/>
      <w:jc w:val="right"/>
    </w:pPr>
  </w:p>
  <w:p w14:paraId="617BA639">
    <w:pPr>
      <w:pStyle w:val="11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C36392">
    <w:pPr>
      <w:pStyle w:val="12"/>
      <w:wordWrap w:val="0"/>
      <w:jc w:val="right"/>
    </w:pPr>
    <w:r>
      <w:rPr>
        <w:rFonts w:hint="eastAsia"/>
      </w:rPr>
      <w:t xml:space="preserve">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D30DD">
    <w:pPr>
      <w:pStyle w:val="12"/>
      <w:wordWrap w:val="0"/>
      <w:jc w:val="right"/>
    </w:pPr>
    <w:r>
      <w:rPr>
        <w:rFonts w:hint="eastAsia"/>
      </w:rPr>
      <w:t xml:space="preserve">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5F"/>
    <w:rsid w:val="001A78DD"/>
    <w:rsid w:val="0024586F"/>
    <w:rsid w:val="00256791"/>
    <w:rsid w:val="00292F94"/>
    <w:rsid w:val="002B5B9E"/>
    <w:rsid w:val="003C6851"/>
    <w:rsid w:val="00412BED"/>
    <w:rsid w:val="004344BD"/>
    <w:rsid w:val="00566A0C"/>
    <w:rsid w:val="00595D5B"/>
    <w:rsid w:val="005B7340"/>
    <w:rsid w:val="005E0597"/>
    <w:rsid w:val="00624B64"/>
    <w:rsid w:val="00682B27"/>
    <w:rsid w:val="006E07A8"/>
    <w:rsid w:val="006F76E7"/>
    <w:rsid w:val="00752851"/>
    <w:rsid w:val="00766808"/>
    <w:rsid w:val="007C1480"/>
    <w:rsid w:val="007F3225"/>
    <w:rsid w:val="008113ED"/>
    <w:rsid w:val="0095155F"/>
    <w:rsid w:val="009B048F"/>
    <w:rsid w:val="009E5E20"/>
    <w:rsid w:val="00A04ADE"/>
    <w:rsid w:val="00AB49A3"/>
    <w:rsid w:val="00B10935"/>
    <w:rsid w:val="00B30718"/>
    <w:rsid w:val="00C51534"/>
    <w:rsid w:val="00DB7489"/>
    <w:rsid w:val="00DD59DF"/>
    <w:rsid w:val="00DF687B"/>
    <w:rsid w:val="00DF6D80"/>
    <w:rsid w:val="00E31AA5"/>
    <w:rsid w:val="00F152DF"/>
    <w:rsid w:val="00FE4A91"/>
    <w:rsid w:val="04FA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qFormat/>
    <w:uiPriority w:val="0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脚 字符"/>
    <w:basedOn w:val="16"/>
    <w:link w:val="11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36">
    <w:name w:val="页眉 字符"/>
    <w:basedOn w:val="16"/>
    <w:link w:val="12"/>
    <w:qFormat/>
    <w:uiPriority w:val="99"/>
    <w:rPr>
      <w:rFonts w:ascii="Tahoma" w:hAnsi="Tahoma" w:eastAsia="微软雅黑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13018-92D4-4717-B784-8A061A8B28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517</Words>
  <Characters>566</Characters>
  <Lines>4</Lines>
  <Paragraphs>1</Paragraphs>
  <TotalTime>414</TotalTime>
  <ScaleCrop>false</ScaleCrop>
  <LinksUpToDate>false</LinksUpToDate>
  <CharactersWithSpaces>570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2025-09-28T07:19:00Z</dcterms:created>
  <dc:creator>旭岩 宋</dc:creator>
  <cp:lastModifiedBy>槿莘</cp:lastModifiedBy>
  <dcterms:modified xsi:type="dcterms:W3CDTF">2026-01-06T06:48:36Z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eyJoZGlkIjoiNmYzODM4ZDgyYzRmNGZiZjdhMmZiZTkzNWQ3ZTdhMzUiLCJ1c2VySWQiOiI0MjgzNTA1NjgifQ==</vt:lpwstr>
  </property>
  <property fmtid="{D5CDD505-2E9C-101B-9397-08002B2CF9AE}" pid="3" name="KSOProductBuildVer">
    <vt:lpwstr>2052-12.1.0.24034</vt:lpwstr>
  </property>
  <property fmtid="{D5CDD505-2E9C-101B-9397-08002B2CF9AE}" pid="4" name="ICV">
    <vt:lpwstr>89298DA37B2E42038C8FABEA65C5C398_12</vt:lpwstr>
  </property>
</Properties>
</file>