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61" w:tblpY="2038"/>
        <w:tblOverlap w:val="never"/>
        <w:tblW w:w="87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760"/>
        <w:gridCol w:w="1006"/>
        <w:gridCol w:w="913"/>
        <w:gridCol w:w="854"/>
        <w:gridCol w:w="1201"/>
        <w:gridCol w:w="498"/>
        <w:gridCol w:w="16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  <w:t>学院</w:t>
            </w:r>
          </w:p>
        </w:tc>
        <w:tc>
          <w:tcPr>
            <w:tcW w:w="6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跑团团名</w:t>
            </w:r>
          </w:p>
        </w:tc>
        <w:tc>
          <w:tcPr>
            <w:tcW w:w="6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  <w:t>跑团口号</w:t>
            </w:r>
          </w:p>
        </w:tc>
        <w:tc>
          <w:tcPr>
            <w:tcW w:w="6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  <w:t>领队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  <w:t>跑团学生信息（20名学生）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lang w:val="en-US" w:eastAsia="zh-CN"/>
              </w:rPr>
              <w:t>领队老师承诺</w:t>
            </w:r>
          </w:p>
        </w:tc>
        <w:tc>
          <w:tcPr>
            <w:tcW w:w="6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本人作为领队老师，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已知晓活动相关要求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，跑团学生身体状况均适合参加悦跑活动，活动期间会关注学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生安全和身体健康。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领队老师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（签名）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6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/>
        </w:rPr>
        <w:t>“青春悦动 逐梦向前”喜迎校庆50周年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  <w:t>集体悦享跑报名表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OWUxYWQ3NmEwZjk2MDhmZmRkMjJhMTE4ZGUxMjEifQ=="/>
  </w:docVars>
  <w:rsids>
    <w:rsidRoot w:val="00000000"/>
    <w:rsid w:val="0A8E6809"/>
    <w:rsid w:val="3E540ED5"/>
    <w:rsid w:val="63BF7366"/>
    <w:rsid w:val="694004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96</Words>
  <Characters>97</Characters>
  <Paragraphs>162</Paragraphs>
  <TotalTime>16</TotalTime>
  <ScaleCrop>false</ScaleCrop>
  <LinksUpToDate>false</LinksUpToDate>
  <CharactersWithSpaces>118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2023-10-27T14:38:00Z</dcterms:created>
  <dc:creator>DBY2-W00</dc:creator>
  <cp:lastModifiedBy>273.15K</cp:lastModifiedBy>
  <dcterms:modified xsi:type="dcterms:W3CDTF">2023-10-28T13:07:51Z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7328683A997E4583A74105D1F4BAB195_13</vt:lpwstr>
  </property>
  <property fmtid="{D5CDD505-2E9C-101B-9397-08002B2CF9AE}" pid="3" name="KSOProductBuildVer">
    <vt:lpwstr>2052-12.1.0.15712</vt:lpwstr>
  </property>
</Properties>
</file>